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6FB" w:rsidRDefault="00E06D93">
      <w:pPr>
        <w:jc w:val="center"/>
        <w:rPr>
          <w:rFonts w:ascii="Calibri" w:hAnsi="Calibri"/>
          <w:b/>
          <w:sz w:val="28"/>
        </w:rPr>
      </w:pPr>
      <w:bookmarkStart w:id="0" w:name="_GoBack"/>
      <w:bookmarkEnd w:id="0"/>
      <w:r>
        <w:rPr>
          <w:rFonts w:ascii="Calibri" w:hAnsi="Calibri"/>
          <w:b/>
          <w:sz w:val="28"/>
        </w:rPr>
        <w:t xml:space="preserve">KRITERIJI VREDNOVANJA PRIRODE I BIOLOGIJE- učiteljica </w:t>
      </w:r>
      <w:proofErr w:type="spellStart"/>
      <w:r>
        <w:rPr>
          <w:rFonts w:ascii="Calibri" w:hAnsi="Calibri"/>
          <w:b/>
          <w:sz w:val="28"/>
        </w:rPr>
        <w:t>Ž</w:t>
      </w:r>
      <w:r>
        <w:rPr>
          <w:rFonts w:ascii="Calibri" w:hAnsi="Calibri"/>
          <w:b/>
          <w:sz w:val="28"/>
        </w:rPr>
        <w:t>aklina</w:t>
      </w:r>
      <w:proofErr w:type="spellEnd"/>
      <w:r>
        <w:rPr>
          <w:rFonts w:ascii="Calibri" w:hAnsi="Calibri"/>
          <w:b/>
          <w:sz w:val="28"/>
        </w:rPr>
        <w:t xml:space="preserve"> </w:t>
      </w:r>
      <w:proofErr w:type="spellStart"/>
      <w:r>
        <w:rPr>
          <w:rFonts w:ascii="Calibri" w:hAnsi="Calibri"/>
          <w:b/>
          <w:sz w:val="28"/>
        </w:rPr>
        <w:t>Čonda</w:t>
      </w:r>
      <w:proofErr w:type="spellEnd"/>
    </w:p>
    <w:tbl>
      <w:tblPr>
        <w:tblpPr w:leftFromText="180" w:rightFromText="180" w:vertAnchor="page" w:horzAnchor="page" w:tblpX="808" w:tblpY="1218"/>
        <w:tblW w:w="15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0"/>
        <w:gridCol w:w="4666"/>
        <w:gridCol w:w="8484"/>
      </w:tblGrid>
      <w:tr w:rsidR="001916FB">
        <w:trPr>
          <w:trHeight w:val="2435"/>
        </w:trPr>
        <w:tc>
          <w:tcPr>
            <w:tcW w:w="2370" w:type="dxa"/>
            <w:tcBorders>
              <w:tl2br w:val="single" w:sz="4" w:space="0" w:color="auto"/>
            </w:tcBorders>
            <w:shd w:val="clear" w:color="auto" w:fill="FDE9D9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36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 xml:space="preserve">         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ELEMENTI                           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 xml:space="preserve">        VREDNOVANJA</w:t>
            </w: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OCJENA</w:t>
            </w:r>
          </w:p>
        </w:tc>
        <w:tc>
          <w:tcPr>
            <w:tcW w:w="4666" w:type="dxa"/>
            <w:shd w:val="clear" w:color="auto" w:fill="FDE9D9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USVOJENOST ZNANJA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Usvojenost prirodoslovnih/bioloških koncepata što podrazumijeva: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poznavanje temeljnih prirodoslovnih/bioloških pojmova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objašnjavanje temeljnih bioloških procesa i pojava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objašnjavanje međuodnosa i uzročno-posljedičnih veza u živome svijetu te međuovisnosti žive i nežive prirode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primjena znanja i rješavanje prob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lemskih zadataka  s pomoću usvojenog znanja</w:t>
            </w: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24"/>
                <w:lang w:eastAsia="hr-HR"/>
              </w:rPr>
            </w:pPr>
          </w:p>
        </w:tc>
        <w:tc>
          <w:tcPr>
            <w:tcW w:w="8484" w:type="dxa"/>
            <w:shd w:val="clear" w:color="auto" w:fill="FDE9D9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Cs w:val="24"/>
                <w:lang w:eastAsia="hr-HR"/>
              </w:rPr>
              <w:t>PRIRODOZNANSTVENE VJEŠTINE</w:t>
            </w:r>
          </w:p>
          <w:p w:rsidR="001916FB" w:rsidRDefault="00E06D9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Stečene vještine i sposobnosti te praktična primjena teoretskoga znanja što podrazumijeva: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vještinu izvođenja praktičnih radova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razvijenost istraživačkih vještina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prikazivanje i tumačenje rezultata istraživanja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korištenje različitih izvora znanja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- razumijevanje sadržaja znanosti i </w:t>
            </w:r>
            <w:proofErr w:type="spellStart"/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kartiranje</w:t>
            </w:r>
            <w:proofErr w:type="spellEnd"/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 xml:space="preserve"> znanja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- rješavanje problema temeljem uvježbanih modela ili uočavanje pogreški i predlaganje vlastitih rješenja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(npr. iz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vođenje praktičnih radova, izrada modela, praćenje životnih ciklusa, proučavanje prirodnih procesa, sekcija, izrada herbarijske i/ili zoološke zbirke, prezentacije, referati, plakati, seminarski radovi, oblikovanje konceptne mape i drugih grafičkih organiz</w:t>
            </w:r>
            <w:r>
              <w:rPr>
                <w:rFonts w:ascii="Calibri" w:eastAsia="Times New Roman" w:hAnsi="Calibri" w:cs="Times New Roman"/>
                <w:sz w:val="18"/>
                <w:szCs w:val="24"/>
                <w:lang w:eastAsia="hr-HR"/>
              </w:rPr>
              <w:t>atora …)</w:t>
            </w:r>
          </w:p>
        </w:tc>
      </w:tr>
      <w:tr w:rsidR="001916FB">
        <w:trPr>
          <w:trHeight w:hRule="exact" w:val="228"/>
        </w:trPr>
        <w:tc>
          <w:tcPr>
            <w:tcW w:w="2370" w:type="dxa"/>
          </w:tcPr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66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  <w:tc>
          <w:tcPr>
            <w:tcW w:w="8484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  <w:t>Učenik:</w:t>
            </w:r>
          </w:p>
        </w:tc>
      </w:tr>
      <w:tr w:rsidR="001916FB">
        <w:trPr>
          <w:trHeight w:hRule="exact" w:val="620"/>
        </w:trPr>
        <w:tc>
          <w:tcPr>
            <w:tcW w:w="2370" w:type="dxa"/>
            <w:shd w:val="clear" w:color="auto" w:fill="FDE9D9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NEDOVOLJAN (1)</w:t>
            </w: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66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prepoznaje temeljne pojmove ključne za izgradnju temeljnih prirodoslovnih/bioloških koncepata</w:t>
            </w:r>
          </w:p>
        </w:tc>
        <w:tc>
          <w:tcPr>
            <w:tcW w:w="8484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izvodi zadani praktični rad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 sudjeluje u istraživanju niti koristi dodatne izvore znanja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zanemaruje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usuglašena pravila za </w:t>
            </w:r>
            <w:proofErr w:type="spellStart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kartiranje</w:t>
            </w:r>
            <w:proofErr w:type="spellEnd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zanemaruje obveze iz domaćeg uratka</w:t>
            </w:r>
          </w:p>
        </w:tc>
      </w:tr>
      <w:tr w:rsidR="001916FB">
        <w:trPr>
          <w:trHeight w:val="1627"/>
        </w:trPr>
        <w:tc>
          <w:tcPr>
            <w:tcW w:w="2370" w:type="dxa"/>
            <w:shd w:val="clear" w:color="auto" w:fill="FDE9D9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DOVOLJAN (2)</w:t>
            </w: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66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reproducira i prepoznaje temeljne biološke pojmove, ali slabo uviđa međuodnose u živome svijetu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opisuje biološke pojave i procese nejasno i bez dubljeg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razumijevanja, a obrazlaže površno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navodi samo poznate primjere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nabraja faze nekog procesa, ali ne može ga samostalno opisati i izvesti zaključke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znanje primjenjuje slabo i nesigurno uz pomoć učitelja</w:t>
            </w:r>
          </w:p>
        </w:tc>
        <w:tc>
          <w:tcPr>
            <w:tcW w:w="8484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treba kontinuiranu pomoć pri izvođenju praktičn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og rada i provođenju istraživanja, ali pokazuje trud u primjeni osnovnih pravila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ništa ne može potkrijepiti argumentima, a opažanja su manjkava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 katkad  izrazi vlastito mišljenje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vrlo slabo se služi dodatnim izvorima znanja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djelomično točno pr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ikazuje rezultate istraživanja, a tumačenja rezultata su jako manjkava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</w:t>
            </w:r>
            <w:proofErr w:type="spellStart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kartiranja</w:t>
            </w:r>
            <w:proofErr w:type="spellEnd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  glavni koncept nije jasno naglašen te su navedene nepotrebne informacije, poveznice nisu uvijek u pravom smjeru, a riječi  povezivanja ne objašnjavaju odnose 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zmeđu pojmova, izgled neuredan s malo dopadljivog </w:t>
            </w:r>
          </w:p>
        </w:tc>
      </w:tr>
      <w:tr w:rsidR="001916FB">
        <w:trPr>
          <w:trHeight w:val="1426"/>
        </w:trPr>
        <w:tc>
          <w:tcPr>
            <w:tcW w:w="2370" w:type="dxa"/>
            <w:shd w:val="clear" w:color="auto" w:fill="FDE9D9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DOBAR (3)</w:t>
            </w: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66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uglavnom razumije obrađene programske sadržaje, ali ih ne primjenjuje u novoj situaciji niti potkrepljuje vlastitim primjerima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nesiguran u objašnjavanju uzročno-posljedičnih veza u živome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svijetu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rješavanju problemskih zadataka i prikazivanju međuodnosa u živome svijetu treba pojačano usmjeravanje i pomoć učitelja</w:t>
            </w:r>
          </w:p>
        </w:tc>
        <w:tc>
          <w:tcPr>
            <w:tcW w:w="8484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nedovoljno samostalno izvodi praktične radove, ali rado u njima sudjeluje te nastoji oponašati druge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nedovoljno samost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alno provodi istraživanje i primjenjuje usvojeno teorijsko znanje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vidljivi su propusti u opažanju, a u raspravama sudjeluje samo povremeno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rezultate istraživanja prikazuje i argumentira površno i nesigurno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uz pomoć prepoznaje/postavlja istraživačka p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itanja i služi se dodatnom literaturom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</w:t>
            </w:r>
            <w:proofErr w:type="spellStart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kartiranja</w:t>
            </w:r>
            <w:proofErr w:type="spellEnd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 nazire se glavni koncept uz malo nepotrebnih informacija, većina poveznica je u pravom smjeru, a riječi povezivanja bar djelomično objašnjavaju odnose između pojmova, izgled prilično uredan uz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manje iznimaka </w:t>
            </w:r>
          </w:p>
        </w:tc>
      </w:tr>
      <w:tr w:rsidR="001916FB">
        <w:trPr>
          <w:trHeight w:val="1627"/>
        </w:trPr>
        <w:tc>
          <w:tcPr>
            <w:tcW w:w="2370" w:type="dxa"/>
            <w:shd w:val="clear" w:color="auto" w:fill="FDE9D9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VRLO DOBAR (4)</w:t>
            </w: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18"/>
                <w:szCs w:val="18"/>
                <w:lang w:eastAsia="hr-HR"/>
              </w:rPr>
            </w:pPr>
          </w:p>
        </w:tc>
        <w:tc>
          <w:tcPr>
            <w:tcW w:w="4666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 potpunosti samostalno izlaže naučeno </w:t>
            </w:r>
          </w:p>
          <w:p w:rsidR="001916FB" w:rsidRDefault="00E06D9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NewRomanPSMT"/>
                <w:sz w:val="17"/>
                <w:szCs w:val="17"/>
                <w:highlight w:val="yellow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razumije usvojeno gradivo, služi se usvojenim znanjem i navodi vlastite primjere te logično obrazlaže prirodne zakonitosti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povezuje nastavne sadržaje i svakodnevni život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problemske zadatke te objašnjava biološke procese, uzročno-posljedične veze i  međuodnose u živome svijetu  </w:t>
            </w:r>
          </w:p>
        </w:tc>
        <w:tc>
          <w:tcPr>
            <w:tcW w:w="8484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precizno izvodi praktične radove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 potpunosti poštuje pravila provođenja istraživanja slijedeći zadane etape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rezultate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istraživanja samostalno prikazuje grafički, analizira ih, izvodi zaključke i prezentira rezultate rada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uspješno opaža te često sudjeluje u raspravama i interpretacijama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odabire adekvatnu literaturu i njome se služi 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</w:t>
            </w:r>
            <w:proofErr w:type="spellStart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kartiranja</w:t>
            </w:r>
            <w:proofErr w:type="spellEnd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 glavni se koncept lako identificira uz mali broj nepotrebnih informacija, većina poveznica povezuje pojmove ispravno, a riječi povezivanja većinom dobro objašnjavaju odnose između pojmova, prikaz ima vizualnu privlačnost </w:t>
            </w:r>
          </w:p>
        </w:tc>
      </w:tr>
      <w:tr w:rsidR="001916FB">
        <w:trPr>
          <w:trHeight w:val="2040"/>
        </w:trPr>
        <w:tc>
          <w:tcPr>
            <w:tcW w:w="2370" w:type="dxa"/>
            <w:shd w:val="clear" w:color="auto" w:fill="FDE9D9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ODLIČAN (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5)</w:t>
            </w: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  <w:p w:rsidR="001916FB" w:rsidRDefault="001916F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4666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usvojeno znanje primjenjuje u novim situacijama i na složenijim primjerima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uspješno korelira usvojeno sa srodnim gradivom te uspješno  primjenjuje stečeno znanje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rješava najsloženije problemske zadatke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uočava i tumači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uzročno - posljedične veze i međuodnose u živome svijetu navodeći vlastite primjere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</w:t>
            </w:r>
          </w:p>
        </w:tc>
        <w:tc>
          <w:tcPr>
            <w:tcW w:w="8484" w:type="dxa"/>
          </w:tcPr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samostalno osmišljava praktične radove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pokazuje originalnost i kreativnost u izvođenju praktičnih radova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- samostalno osmišljava istraživanja temeljem samostalno p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ostavljenih istraživačkih pitanja, a rezultate rada kreativno prikazuje i temeljito argumentira uočavajući povezanost promatranih promjena s usvojenim nastavnim sadržajima i svakodnevnim životom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sustavno sudjeluje u raspravama i interpretacijama 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procjenjuje točnost podataka u dodatnoj literaturi, ali provjerava i točnost vlastitih pretpostavki</w:t>
            </w:r>
          </w:p>
          <w:p w:rsidR="001916FB" w:rsidRDefault="00E06D93">
            <w:pPr>
              <w:spacing w:after="0" w:line="240" w:lineRule="auto"/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</w:pP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- kod </w:t>
            </w:r>
            <w:proofErr w:type="spellStart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kartiranja</w:t>
            </w:r>
            <w:proofErr w:type="spellEnd"/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 xml:space="preserve"> znanja glavni se koncept lako identificira, poveznice točno povezuju pojmove, a riječi povezivanja točno opisuju odnose između svakog pojma</w:t>
            </w:r>
            <w:r>
              <w:rPr>
                <w:rFonts w:ascii="Calibri" w:eastAsia="Times New Roman" w:hAnsi="Calibri" w:cs="Times New Roman"/>
                <w:sz w:val="17"/>
                <w:szCs w:val="17"/>
                <w:lang w:eastAsia="hr-HR"/>
              </w:rPr>
              <w:t>, uočava se logičan raspored bitnih informacija, a prikaz je jednostavan za čitanje uz veliku vizualnu privlačnost</w:t>
            </w:r>
          </w:p>
        </w:tc>
      </w:tr>
    </w:tbl>
    <w:p w:rsidR="001916FB" w:rsidRDefault="001916FB">
      <w:pPr>
        <w:rPr>
          <w:sz w:val="6"/>
        </w:rPr>
      </w:pPr>
    </w:p>
    <w:sectPr w:rsidR="001916FB">
      <w:pgSz w:w="16838" w:h="11906" w:orient="landscape"/>
      <w:pgMar w:top="510" w:right="794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3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122"/>
    <w:rsid w:val="00087AB9"/>
    <w:rsid w:val="001916FB"/>
    <w:rsid w:val="002D5E1F"/>
    <w:rsid w:val="00355B53"/>
    <w:rsid w:val="004B790A"/>
    <w:rsid w:val="00C238E5"/>
    <w:rsid w:val="00D442B2"/>
    <w:rsid w:val="00E06D93"/>
    <w:rsid w:val="00EE1122"/>
    <w:rsid w:val="1829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455DBF-A608-4F66-A2DA-992D3AF25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DA1122-C810-48EB-A535-9829C01C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Valerija Begić</dc:creator>
  <cp:lastModifiedBy>Windows korisnik</cp:lastModifiedBy>
  <cp:revision>2</cp:revision>
  <cp:lastPrinted>2019-09-09T19:24:00Z</cp:lastPrinted>
  <dcterms:created xsi:type="dcterms:W3CDTF">2019-10-22T09:17:00Z</dcterms:created>
  <dcterms:modified xsi:type="dcterms:W3CDTF">2019-10-22T09:17:00Z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1033-11.2.0.8888</vt:lpwstr>
  </property>
</Properties>
</file>